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784C" w14:textId="77777777" w:rsidR="008B589C" w:rsidRDefault="008B589C" w:rsidP="008B589C">
      <w:pPr>
        <w:pStyle w:val="Default"/>
      </w:pPr>
    </w:p>
    <w:p w14:paraId="5878C257" w14:textId="77777777" w:rsidR="008B589C" w:rsidRDefault="008B589C" w:rsidP="008B589C">
      <w:pPr>
        <w:pStyle w:val="Default"/>
        <w:rPr>
          <w:sz w:val="40"/>
          <w:szCs w:val="40"/>
        </w:rPr>
      </w:pPr>
      <w:r>
        <w:t xml:space="preserve"> </w:t>
      </w:r>
      <w:r>
        <w:rPr>
          <w:sz w:val="40"/>
          <w:szCs w:val="40"/>
        </w:rPr>
        <w:t xml:space="preserve">MAMATHA. P </w:t>
      </w:r>
    </w:p>
    <w:p w14:paraId="2BC46F6E" w14:textId="77777777" w:rsidR="008B589C" w:rsidRDefault="008B589C" w:rsidP="008B589C">
      <w:pPr>
        <w:pStyle w:val="Default"/>
        <w:rPr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c/o Prakash B P No102, 1st Floor, </w:t>
      </w:r>
    </w:p>
    <w:p w14:paraId="29F3910D" w14:textId="77777777" w:rsidR="008B589C" w:rsidRDefault="008B589C" w:rsidP="008B589C">
      <w:pPr>
        <w:pStyle w:val="Default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Aryana Temple Bells, </w:t>
      </w:r>
    </w:p>
    <w:p w14:paraId="00105B25" w14:textId="77777777" w:rsidR="008B589C" w:rsidRDefault="008B589C" w:rsidP="008B589C">
      <w:pPr>
        <w:pStyle w:val="Default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4th Main, 6th Cross, </w:t>
      </w:r>
    </w:p>
    <w:p w14:paraId="0E854F7E" w14:textId="77777777" w:rsidR="008B589C" w:rsidRDefault="008B589C" w:rsidP="008B589C">
      <w:pPr>
        <w:pStyle w:val="Default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Navodaya Nagar,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Kothanur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Main Road, </w:t>
      </w:r>
    </w:p>
    <w:p w14:paraId="2B475F54" w14:textId="77777777" w:rsidR="008B589C" w:rsidRDefault="008B589C" w:rsidP="008B589C">
      <w:pPr>
        <w:pStyle w:val="Default"/>
        <w:rPr>
          <w:rFonts w:ascii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hAnsi="Bookman Old Style" w:cs="Bookman Old Style"/>
          <w:sz w:val="22"/>
          <w:szCs w:val="22"/>
        </w:rPr>
        <w:t>J.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P.Nagar</w:t>
      </w:r>
      <w:proofErr w:type="spellEnd"/>
      <w:proofErr w:type="gramEnd"/>
      <w:r>
        <w:rPr>
          <w:rFonts w:ascii="Bookman Old Style" w:hAnsi="Bookman Old Style" w:cs="Bookman Old Style"/>
          <w:sz w:val="22"/>
          <w:szCs w:val="22"/>
        </w:rPr>
        <w:t xml:space="preserve"> 7th Phase, </w:t>
      </w:r>
    </w:p>
    <w:p w14:paraId="6C20F6BE" w14:textId="77777777" w:rsidR="008B589C" w:rsidRDefault="008B589C" w:rsidP="008B589C">
      <w:pPr>
        <w:pStyle w:val="Default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Bangalore – 560078. </w:t>
      </w:r>
    </w:p>
    <w:p w14:paraId="47A6CDDC" w14:textId="77777777" w:rsidR="008B589C" w:rsidRDefault="008B589C" w:rsidP="008B589C">
      <w:pPr>
        <w:pStyle w:val="Default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Mobile:919620121999 </w:t>
      </w:r>
    </w:p>
    <w:p w14:paraId="65344E0E" w14:textId="77777777" w:rsidR="008B589C" w:rsidRDefault="008B589C" w:rsidP="008B589C">
      <w:pPr>
        <w:pStyle w:val="Default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Email: mamathapprksh5@gmail.com </w:t>
      </w:r>
    </w:p>
    <w:p w14:paraId="22A366D3" w14:textId="77777777" w:rsidR="008B589C" w:rsidRDefault="008B589C" w:rsidP="008B589C">
      <w:pPr>
        <w:pStyle w:val="Default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_______________________________________________________________________________</w:t>
      </w:r>
    </w:p>
    <w:p w14:paraId="71AC6A2A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>Professional Summary:</w:t>
      </w:r>
    </w:p>
    <w:p w14:paraId="7E71D254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Versatile Administrative Manager who applies exceptional organizational skills while overseeing both smaller and larger administrative teams. Focused on ensuring efficient office operations through effective management methods. To develop a career in an organization that provides challenging work, motivation </w:t>
      </w:r>
      <w:proofErr w:type="spellStart"/>
      <w:r>
        <w:rPr>
          <w:rFonts w:ascii="Verdana" w:hAnsi="Verdana" w:cs="Verdana"/>
          <w:sz w:val="23"/>
          <w:szCs w:val="23"/>
        </w:rPr>
        <w:t>andwhere</w:t>
      </w:r>
      <w:proofErr w:type="spellEnd"/>
      <w:r>
        <w:rPr>
          <w:rFonts w:ascii="Verdana" w:hAnsi="Verdana" w:cs="Verdana"/>
          <w:sz w:val="23"/>
          <w:szCs w:val="23"/>
        </w:rPr>
        <w:t xml:space="preserve"> priorities require usage of skills and expertise to add value to the company.</w:t>
      </w:r>
    </w:p>
    <w:p w14:paraId="6F9ED121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>Core Qualifications:</w:t>
      </w:r>
    </w:p>
    <w:p w14:paraId="3AC9DF7E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Capable of managing multiple tasks with an emphasis on retaining       quality standards</w:t>
      </w:r>
    </w:p>
    <w:p w14:paraId="6D8FAC07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Proficient at evaluating problems and quickly devising practical solutions</w:t>
      </w:r>
    </w:p>
    <w:p w14:paraId="3BC77EC8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Ability to meet tight deadlines</w:t>
      </w:r>
    </w:p>
    <w:p w14:paraId="6F578A68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Computer Skills</w:t>
      </w:r>
    </w:p>
    <w:p w14:paraId="0C65AA20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Time Management</w:t>
      </w:r>
    </w:p>
    <w:p w14:paraId="333C484C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Planning Skills</w:t>
      </w:r>
    </w:p>
    <w:p w14:paraId="2AAE47B4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Good team player and motivator</w:t>
      </w:r>
    </w:p>
    <w:p w14:paraId="7B0191CA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Communications skills</w:t>
      </w:r>
    </w:p>
    <w:p w14:paraId="0642E494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</w:p>
    <w:p w14:paraId="4F47AE59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>SUMMARY:</w:t>
      </w:r>
    </w:p>
    <w:p w14:paraId="0BF86919" w14:textId="77777777" w:rsidR="008B589C" w:rsidRDefault="008B589C" w:rsidP="008B589C">
      <w:pPr>
        <w:pStyle w:val="Default"/>
        <w:spacing w:after="47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Proven track record of achieving corporate strategic goals in terms of growth, revenue, operational performance, and profitability with ability to formulate and implement tactical initiatives and rewarded.</w:t>
      </w:r>
    </w:p>
    <w:p w14:paraId="53E4929D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Demonstrated skills in exceptional communication abilities with excellent relationship building &amp; interpersonal skills along with good conduct &amp; the ability to grasp new concepts</w:t>
      </w:r>
    </w:p>
    <w:p w14:paraId="02D96329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</w:p>
    <w:p w14:paraId="68BDD25E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>Educational Qualification</w:t>
      </w:r>
    </w:p>
    <w:p w14:paraId="553C3C03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B.B.M With 56.86% in BNM Degree College, Bangalore.</w:t>
      </w:r>
    </w:p>
    <w:p w14:paraId="02D72419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+2 with 57.33% in M.E.S composite Pre-University College, Bangalore.</w:t>
      </w:r>
    </w:p>
    <w:p w14:paraId="129080DE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</w:p>
    <w:p w14:paraId="4CAC7774" w14:textId="77777777" w:rsidR="008B589C" w:rsidRDefault="008B589C" w:rsidP="008B589C">
      <w:pPr>
        <w:pStyle w:val="Default"/>
        <w:pageBreakBefore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lastRenderedPageBreak/>
        <w:t>SKILLS, ACTIVITIES &amp; INTERESTS</w:t>
      </w:r>
    </w:p>
    <w:p w14:paraId="0F6F6D78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S/W Knowledge: Finacle (Banking)</w:t>
      </w:r>
    </w:p>
    <w:p w14:paraId="40C73D48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Diploma in Advanced Accounting  </w:t>
      </w:r>
    </w:p>
    <w:p w14:paraId="3686BED6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SAP </w:t>
      </w:r>
      <w:proofErr w:type="gramStart"/>
      <w:r>
        <w:rPr>
          <w:rFonts w:ascii="Verdana" w:hAnsi="Verdana" w:cs="Verdana"/>
          <w:sz w:val="23"/>
          <w:szCs w:val="23"/>
        </w:rPr>
        <w:t>FICO(</w:t>
      </w:r>
      <w:proofErr w:type="gramEnd"/>
      <w:r>
        <w:rPr>
          <w:rFonts w:ascii="Verdana" w:hAnsi="Verdana" w:cs="Verdana"/>
          <w:sz w:val="23"/>
          <w:szCs w:val="23"/>
        </w:rPr>
        <w:t>6months course)</w:t>
      </w:r>
    </w:p>
    <w:p w14:paraId="6A53DCC0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Specialization in MS Word, MS Excel, MS Power Point and MS Access.   </w:t>
      </w:r>
    </w:p>
    <w:p w14:paraId="2E4896C1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EXTRA CURRICULAR ACTIVITIES      </w:t>
      </w:r>
    </w:p>
    <w:p w14:paraId="31CC3E42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Participated in various events in college commerce Fest.</w:t>
      </w:r>
    </w:p>
    <w:p w14:paraId="037D4325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</w:p>
    <w:p w14:paraId="77859BC2" w14:textId="77777777" w:rsidR="008B589C" w:rsidRDefault="008B589C" w:rsidP="008B589C">
      <w:pPr>
        <w:pStyle w:val="Default"/>
        <w:rPr>
          <w:rFonts w:ascii="Verdana" w:hAnsi="Verdana" w:cs="Verdana"/>
          <w:b/>
          <w:bCs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>ROFESSIONAL EXPERIENCE:</w:t>
      </w:r>
    </w:p>
    <w:p w14:paraId="3E945213" w14:textId="77777777" w:rsidR="008B589C" w:rsidRDefault="008B589C" w:rsidP="008B589C">
      <w:pPr>
        <w:pStyle w:val="Default"/>
        <w:rPr>
          <w:rFonts w:ascii="Verdana" w:hAnsi="Verdana" w:cs="Verdana"/>
          <w:b/>
          <w:bCs/>
          <w:sz w:val="23"/>
          <w:szCs w:val="23"/>
        </w:rPr>
      </w:pPr>
    </w:p>
    <w:p w14:paraId="55568D4A" w14:textId="58C59D9B" w:rsidR="008B589C" w:rsidRDefault="008B589C" w:rsidP="008B589C">
      <w:pPr>
        <w:pStyle w:val="Default"/>
        <w:rPr>
          <w:rFonts w:ascii="Verdana" w:hAnsi="Verdana" w:cs="Verdana"/>
          <w:b/>
          <w:bCs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 xml:space="preserve">Presently Working at Ujivan small finance bank as on 0ct 2023 </w:t>
      </w:r>
    </w:p>
    <w:p w14:paraId="44555618" w14:textId="77777777" w:rsidR="008B589C" w:rsidRPr="00EB1712" w:rsidRDefault="008B589C" w:rsidP="008B5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62E"/>
          <w:kern w:val="0"/>
          <w:sz w:val="21"/>
          <w:szCs w:val="21"/>
          <w:lang w:eastAsia="en-IN"/>
          <w14:ligatures w14:val="none"/>
        </w:rPr>
      </w:pPr>
      <w:r>
        <w:rPr>
          <w:rFonts w:ascii="Arial" w:eastAsia="Times New Roman" w:hAnsi="Arial" w:cs="Arial"/>
          <w:color w:val="20262E"/>
          <w:kern w:val="0"/>
          <w:sz w:val="21"/>
          <w:szCs w:val="21"/>
          <w:lang w:eastAsia="en-IN"/>
          <w14:ligatures w14:val="none"/>
        </w:rPr>
        <w:t>B</w:t>
      </w:r>
      <w:r w:rsidRPr="00EB1712">
        <w:rPr>
          <w:rFonts w:ascii="Arial" w:eastAsia="Times New Roman" w:hAnsi="Arial" w:cs="Arial"/>
          <w:color w:val="20262E"/>
          <w:kern w:val="0"/>
          <w:sz w:val="21"/>
          <w:szCs w:val="21"/>
          <w:lang w:eastAsia="en-IN"/>
          <w14:ligatures w14:val="none"/>
        </w:rPr>
        <w:t>usiness/ Financials</w:t>
      </w:r>
    </w:p>
    <w:p w14:paraId="18D4BC53" w14:textId="77777777" w:rsidR="008B589C" w:rsidRPr="00EB1712" w:rsidRDefault="008B589C" w:rsidP="008B58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Daily/ Weekly /Monthly monitoring of the accomplishment of targets according to the annual/monthly targets established for the area and branches under his/her responsibility to provide guidance and solutions to his/her team as required</w:t>
      </w:r>
    </w:p>
    <w:p w14:paraId="34497B51" w14:textId="77777777" w:rsidR="008B589C" w:rsidRPr="00EB1712" w:rsidRDefault="008B589C" w:rsidP="008B58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 xml:space="preserve">Assign targets and results on daily, weekly, monthly basis of portfolio of risk by different categories such as days in arrears, number of </w:t>
      </w:r>
      <w:proofErr w:type="spellStart"/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installment</w:t>
      </w:r>
      <w:proofErr w:type="spellEnd"/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 xml:space="preserve"> due, amount within his/her region by area, branch, loan officer with the objective to identify tendencies and risks.</w:t>
      </w:r>
    </w:p>
    <w:p w14:paraId="020CB0FD" w14:textId="77777777" w:rsidR="008B589C" w:rsidRPr="00EB1712" w:rsidRDefault="008B589C" w:rsidP="008B58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Supports Loan Officers- in his/her area in their duties of client visits, risk assessment and recovery strategies</w:t>
      </w:r>
    </w:p>
    <w:p w14:paraId="3BEE963A" w14:textId="77777777" w:rsidR="008B589C" w:rsidRPr="00EB1712" w:rsidRDefault="008B589C" w:rsidP="008B58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Efficient staffing by timely recruitment &amp; training</w:t>
      </w:r>
    </w:p>
    <w:p w14:paraId="4B061161" w14:textId="77777777" w:rsidR="008B589C" w:rsidRPr="00EB1712" w:rsidRDefault="008B589C" w:rsidP="008B58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 xml:space="preserve">Implement, </w:t>
      </w:r>
      <w:proofErr w:type="gramStart"/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supervise</w:t>
      </w:r>
      <w:proofErr w:type="gramEnd"/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 xml:space="preserve"> and control effectiveness of commercial strategy with his/her team to reach the productivity and growth targets established.</w:t>
      </w:r>
    </w:p>
    <w:p w14:paraId="42D58CB5" w14:textId="77777777" w:rsidR="008B589C" w:rsidRPr="00EB1712" w:rsidRDefault="008B589C" w:rsidP="008B589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Approve deviations and exceptions according to policy in place.</w:t>
      </w:r>
    </w:p>
    <w:p w14:paraId="7B6CD37E" w14:textId="10451C3F" w:rsidR="008B589C" w:rsidRPr="00EB1712" w:rsidRDefault="008B589C" w:rsidP="008B58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Ensure, supervise the correct implementation of the credit procedures including all the respective tools</w:t>
      </w:r>
    </w:p>
    <w:p w14:paraId="18FA92DE" w14:textId="77777777" w:rsidR="008B589C" w:rsidRPr="00EB1712" w:rsidRDefault="008B589C" w:rsidP="008B5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Arial" w:eastAsia="Times New Roman" w:hAnsi="Arial" w:cs="Arial"/>
          <w:color w:val="20262E"/>
          <w:kern w:val="0"/>
          <w:sz w:val="21"/>
          <w:szCs w:val="21"/>
          <w:lang w:eastAsia="en-IN"/>
          <w14:ligatures w14:val="none"/>
        </w:rPr>
        <w:t>Customer </w:t>
      </w:r>
      <w:r w:rsidRPr="00EB1712">
        <w:rPr>
          <w:rFonts w:ascii="inherit" w:eastAsia="Times New Roman" w:hAnsi="inherit" w:cs="Arial"/>
          <w:i/>
          <w:iCs/>
          <w:color w:val="20262E"/>
          <w:kern w:val="0"/>
          <w:sz w:val="21"/>
          <w:szCs w:val="21"/>
          <w:lang w:eastAsia="en-IN"/>
          <w14:ligatures w14:val="none"/>
        </w:rPr>
        <w:t>(Both Internal &amp; External)</w:t>
      </w:r>
    </w:p>
    <w:p w14:paraId="5FE11F7F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Ensure customers are educated about all products/services offered by Ujjivan.</w:t>
      </w:r>
    </w:p>
    <w:p w14:paraId="5A82249A" w14:textId="77777777" w:rsidR="008B589C" w:rsidRPr="00EB1712" w:rsidRDefault="008B589C" w:rsidP="008B58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Ensure lower customer attrition by providing different products as per customer requirement.</w:t>
      </w:r>
    </w:p>
    <w:p w14:paraId="4C7615B6" w14:textId="0C7C5C39" w:rsidR="008B589C" w:rsidRPr="00EB1712" w:rsidRDefault="008B589C" w:rsidP="008B589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Focus on lower TAT as per laid down standards.</w:t>
      </w:r>
    </w:p>
    <w:p w14:paraId="692BB378" w14:textId="77777777" w:rsidR="008B589C" w:rsidRPr="00EB1712" w:rsidRDefault="008B589C" w:rsidP="008B5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Arial" w:eastAsia="Times New Roman" w:hAnsi="Arial" w:cs="Arial"/>
          <w:color w:val="20262E"/>
          <w:kern w:val="0"/>
          <w:sz w:val="21"/>
          <w:szCs w:val="21"/>
          <w:lang w:eastAsia="en-IN"/>
          <w14:ligatures w14:val="none"/>
        </w:rPr>
        <w:t>Internal Process</w:t>
      </w:r>
    </w:p>
    <w:p w14:paraId="4C90DFF4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Ensure compliance with lending guidelines, quality framework and audit requirements; ensure speedy resolution of any audit observations and take necessary steps to prevent recurrence audit and other regulations.</w:t>
      </w:r>
    </w:p>
    <w:p w14:paraId="6CEC79EA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Monitor health of portfolio</w:t>
      </w:r>
    </w:p>
    <w:p w14:paraId="470E03E3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Sanctioning of loans according to the policy in place.</w:t>
      </w:r>
    </w:p>
    <w:p w14:paraId="7FB7FB4B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Ensure, supervise the correct implementation of the credit procedures including all the respective tools</w:t>
      </w:r>
    </w:p>
    <w:p w14:paraId="503078A9" w14:textId="440ADFDA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Discuss strategies and changes in terms of products, capacity building, procedures etc.</w:t>
      </w:r>
    </w:p>
    <w:p w14:paraId="6E91D484" w14:textId="77777777" w:rsidR="008B589C" w:rsidRPr="00EB1712" w:rsidRDefault="008B589C" w:rsidP="008B5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Arial" w:eastAsia="Times New Roman" w:hAnsi="Arial" w:cs="Arial"/>
          <w:color w:val="20262E"/>
          <w:kern w:val="0"/>
          <w:sz w:val="21"/>
          <w:szCs w:val="21"/>
          <w:lang w:eastAsia="en-IN"/>
          <w14:ligatures w14:val="none"/>
        </w:rPr>
        <w:t>Innovation &amp; Learning</w:t>
      </w:r>
    </w:p>
    <w:p w14:paraId="6B92C615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Ensure that all members of his team are up to date on all relevant circulars and all products/services offered in the Branch</w:t>
      </w:r>
    </w:p>
    <w:p w14:paraId="78C616D3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Evaluate the staff competences in terms of promotion, business assessment and credit risk assessment capacity and propose solutions for improvement</w:t>
      </w:r>
    </w:p>
    <w:p w14:paraId="62669EF3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 xml:space="preserve">Ensure adherence to training man-days/ mandatory training programs for self and </w:t>
      </w:r>
      <w:proofErr w:type="spellStart"/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reportees</w:t>
      </w:r>
      <w:proofErr w:type="spellEnd"/>
    </w:p>
    <w:p w14:paraId="15ECCBB0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 xml:space="preserve">Ensure goal-setting, mid-year review and annual appraisal process within specified timelines for self and </w:t>
      </w:r>
      <w:proofErr w:type="spellStart"/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reportees</w:t>
      </w:r>
      <w:proofErr w:type="spellEnd"/>
    </w:p>
    <w:p w14:paraId="384ED8A2" w14:textId="77777777" w:rsidR="008B589C" w:rsidRPr="00EB1712" w:rsidRDefault="008B589C" w:rsidP="008B58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</w:pPr>
      <w:r w:rsidRPr="00EB1712">
        <w:rPr>
          <w:rFonts w:ascii="inherit" w:eastAsia="Times New Roman" w:hAnsi="inherit" w:cs="Arial"/>
          <w:color w:val="20262E"/>
          <w:kern w:val="0"/>
          <w:sz w:val="21"/>
          <w:szCs w:val="21"/>
          <w:lang w:eastAsia="en-IN"/>
          <w14:ligatures w14:val="none"/>
        </w:rPr>
        <w:t>Monitor performance of staff against defined goals/metrics and take corrective action wherever required; undertake disciplinary and attendance monitoring of Housing Loans team.</w:t>
      </w:r>
    </w:p>
    <w:p w14:paraId="1480FF9F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</w:p>
    <w:p w14:paraId="5BB55FF4" w14:textId="73A5B123" w:rsidR="008B589C" w:rsidRDefault="008B589C" w:rsidP="008B589C">
      <w:pPr>
        <w:pStyle w:val="Default"/>
        <w:rPr>
          <w:rFonts w:ascii="Verdana" w:hAnsi="Verdana" w:cs="Verdana"/>
          <w:b/>
          <w:bCs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lastRenderedPageBreak/>
        <w:t>Worked</w:t>
      </w:r>
      <w:r>
        <w:rPr>
          <w:rFonts w:ascii="Verdana" w:hAnsi="Verdana" w:cs="Verdana"/>
          <w:b/>
          <w:bCs/>
          <w:sz w:val="23"/>
          <w:szCs w:val="23"/>
        </w:rPr>
        <w:t xml:space="preserve"> at AXIS BANK(ADM) as on Jan2020</w:t>
      </w:r>
      <w:r>
        <w:rPr>
          <w:rFonts w:ascii="Verdana" w:hAnsi="Verdana" w:cs="Verdana"/>
          <w:b/>
          <w:bCs/>
          <w:sz w:val="23"/>
          <w:szCs w:val="23"/>
        </w:rPr>
        <w:t xml:space="preserve"> to Oct 2023</w:t>
      </w:r>
    </w:p>
    <w:p w14:paraId="774493EB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</w:p>
    <w:p w14:paraId="582F04DB" w14:textId="6AA9B2BF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>Asset Desk</w:t>
      </w:r>
      <w:r>
        <w:rPr>
          <w:rFonts w:ascii="Verdana" w:hAnsi="Verdana" w:cs="Verdana"/>
          <w:b/>
          <w:bCs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sz w:val="23"/>
          <w:szCs w:val="23"/>
        </w:rPr>
        <w:t>Managers</w:t>
      </w:r>
      <w:r>
        <w:rPr>
          <w:rFonts w:ascii="Verdana" w:hAnsi="Verdana" w:cs="Verdana"/>
          <w:sz w:val="23"/>
          <w:szCs w:val="23"/>
        </w:rPr>
        <w:t xml:space="preserve"> (</w:t>
      </w:r>
      <w:r>
        <w:rPr>
          <w:rFonts w:ascii="Verdana" w:hAnsi="Verdana" w:cs="Verdana"/>
          <w:sz w:val="23"/>
          <w:szCs w:val="23"/>
        </w:rPr>
        <w:t xml:space="preserve">ADM) are responsible for driving the Cross Sell (assets) business of the bank by exploring business opportunities from existing customers of the Bank. ADMs are situated in </w:t>
      </w:r>
      <w:proofErr w:type="spellStart"/>
      <w:r>
        <w:rPr>
          <w:rFonts w:ascii="Verdana" w:hAnsi="Verdana" w:cs="Verdana"/>
          <w:sz w:val="23"/>
          <w:szCs w:val="23"/>
        </w:rPr>
        <w:t>branchesand</w:t>
      </w:r>
      <w:proofErr w:type="spellEnd"/>
      <w:r>
        <w:rPr>
          <w:rFonts w:ascii="Verdana" w:hAnsi="Verdana" w:cs="Verdana"/>
          <w:sz w:val="23"/>
          <w:szCs w:val="23"/>
        </w:rPr>
        <w:t xml:space="preserve"> are responsible for selling asset products and services to customers based on their needs. They are responsible for handling queries to ensure customer satisfaction.</w:t>
      </w:r>
    </w:p>
    <w:p w14:paraId="1EDA3102" w14:textId="77777777" w:rsidR="008B589C" w:rsidRDefault="008B589C" w:rsidP="008B589C">
      <w:pPr>
        <w:pStyle w:val="Default"/>
        <w:spacing w:after="5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Identify sales opportunities for Retail Asset products to existing customers of the </w:t>
      </w:r>
      <w:proofErr w:type="spellStart"/>
      <w:r>
        <w:rPr>
          <w:rFonts w:ascii="Verdana" w:hAnsi="Verdana" w:cs="Verdana"/>
          <w:sz w:val="23"/>
          <w:szCs w:val="23"/>
        </w:rPr>
        <w:t>Bankalong</w:t>
      </w:r>
      <w:proofErr w:type="spellEnd"/>
      <w:r>
        <w:rPr>
          <w:rFonts w:ascii="Verdana" w:hAnsi="Verdana" w:cs="Verdana"/>
          <w:sz w:val="23"/>
          <w:szCs w:val="23"/>
        </w:rPr>
        <w:t xml:space="preserve"> with looking out for acquiring new customers and building new relationships.</w:t>
      </w:r>
    </w:p>
    <w:p w14:paraId="3396DF56" w14:textId="77777777" w:rsidR="008B589C" w:rsidRDefault="008B589C" w:rsidP="008B589C">
      <w:pPr>
        <w:pStyle w:val="Default"/>
        <w:spacing w:after="5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Manage business relations with existing customers and branch resources to generate retail asset leads.</w:t>
      </w:r>
    </w:p>
    <w:p w14:paraId="3E02B644" w14:textId="77777777" w:rsidR="008B589C" w:rsidRDefault="008B589C" w:rsidP="008B589C">
      <w:pPr>
        <w:pStyle w:val="Default"/>
        <w:spacing w:after="5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Achieve sales targets as assigned by the organization monthly.</w:t>
      </w:r>
    </w:p>
    <w:p w14:paraId="0917283F" w14:textId="77777777" w:rsidR="008B589C" w:rsidRDefault="008B589C" w:rsidP="008B589C">
      <w:pPr>
        <w:pStyle w:val="Default"/>
        <w:spacing w:after="5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Liaison with the branch and retail asset team to ensure smooth processing of cases.</w:t>
      </w:r>
    </w:p>
    <w:p w14:paraId="586FAEAF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Comply with KYC/SEBI rules, regulations, and legislation governing the financial services industry.</w:t>
      </w:r>
    </w:p>
    <w:p w14:paraId="4F8D5973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</w:p>
    <w:p w14:paraId="7CAD5D80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>HDB FINANCIALS SERVICES AS ON Jan2019-Jan2020</w:t>
      </w:r>
    </w:p>
    <w:p w14:paraId="21E8F7B4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proofErr w:type="spellStart"/>
      <w:r>
        <w:rPr>
          <w:rFonts w:ascii="Verdana" w:hAnsi="Verdana" w:cs="Verdana"/>
          <w:b/>
          <w:bCs/>
          <w:sz w:val="23"/>
          <w:szCs w:val="23"/>
        </w:rPr>
        <w:t>RelationshipManager</w:t>
      </w:r>
      <w:proofErr w:type="spellEnd"/>
      <w:r>
        <w:rPr>
          <w:rFonts w:ascii="Verdana" w:hAnsi="Verdana" w:cs="Verdana"/>
          <w:b/>
          <w:bCs/>
          <w:sz w:val="23"/>
          <w:szCs w:val="23"/>
        </w:rPr>
        <w:t xml:space="preserve"> Assets</w:t>
      </w:r>
    </w:p>
    <w:p w14:paraId="01738624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Maintain good relationships with clients so that the business can maximize the value of those relationships.</w:t>
      </w:r>
    </w:p>
    <w:p w14:paraId="47EDCD13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Identify key contacts at potential client companies to establish and foster relationships.</w:t>
      </w:r>
    </w:p>
    <w:p w14:paraId="08E11C03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Participate in one-on-one meetings with clients to explain services to guide their choices.</w:t>
      </w:r>
    </w:p>
    <w:p w14:paraId="3EFC5051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Understand the problems and challenges of clients and identify ways the business could better address those needs.</w:t>
      </w:r>
    </w:p>
    <w:p w14:paraId="70A21A3A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Grow the business by identifying new sales and business development opportunities.</w:t>
      </w:r>
    </w:p>
    <w:p w14:paraId="15D50501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Seek opportunities to cross-sell or upsell to existing clients.</w:t>
      </w:r>
    </w:p>
    <w:p w14:paraId="282DBA6D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Monitor and assess the activities of our competitors to proactively satisfy and retain our clients.</w:t>
      </w:r>
    </w:p>
    <w:p w14:paraId="7D55B0E0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Provide excellent service to maintain a positive reputation for the business.</w:t>
      </w:r>
    </w:p>
    <w:p w14:paraId="5B6F73F0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</w:p>
    <w:p w14:paraId="5DBFB40C" w14:textId="77777777" w:rsidR="008B589C" w:rsidRDefault="008B589C" w:rsidP="008B589C">
      <w:pPr>
        <w:pStyle w:val="Default"/>
        <w:pageBreakBefore/>
        <w:rPr>
          <w:rFonts w:ascii="Verdana" w:hAnsi="Verdana" w:cs="Verdana"/>
          <w:sz w:val="23"/>
          <w:szCs w:val="23"/>
        </w:rPr>
      </w:pPr>
    </w:p>
    <w:p w14:paraId="1E6B25D9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Resolve any </w:t>
      </w:r>
      <w:proofErr w:type="spellStart"/>
      <w:r>
        <w:rPr>
          <w:rFonts w:ascii="Verdana" w:hAnsi="Verdana" w:cs="Verdana"/>
          <w:sz w:val="23"/>
          <w:szCs w:val="23"/>
        </w:rPr>
        <w:t>customercomplaints</w:t>
      </w:r>
      <w:proofErr w:type="spellEnd"/>
      <w:r>
        <w:rPr>
          <w:rFonts w:ascii="Verdana" w:hAnsi="Verdana" w:cs="Verdana"/>
          <w:sz w:val="23"/>
          <w:szCs w:val="23"/>
        </w:rPr>
        <w:t xml:space="preserve"> promptly and professionally.</w:t>
      </w:r>
    </w:p>
    <w:p w14:paraId="0F97C87B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Set revenue targets and develop and execute a strategy to meet them.</w:t>
      </w:r>
    </w:p>
    <w:p w14:paraId="4CF2D792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Ability to build, foster, and maintain positive professional relationships.</w:t>
      </w:r>
    </w:p>
    <w:p w14:paraId="1B44E16B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Devotion to high-quality customer service.</w:t>
      </w:r>
    </w:p>
    <w:p w14:paraId="3C88967F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Excellent interpersonal communication skills.</w:t>
      </w:r>
    </w:p>
    <w:p w14:paraId="5F024AB2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Keen analytical and research abilities.</w:t>
      </w:r>
    </w:p>
    <w:p w14:paraId="75F87038" w14:textId="77777777" w:rsidR="008B589C" w:rsidRDefault="008B589C" w:rsidP="008B589C">
      <w:pPr>
        <w:pStyle w:val="Default"/>
        <w:spacing w:after="46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Knowledge of relationship management best practices.</w:t>
      </w:r>
    </w:p>
    <w:p w14:paraId="56F60137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Problem-solving and conflict resolution capabilities.</w:t>
      </w:r>
    </w:p>
    <w:p w14:paraId="369971F9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</w:p>
    <w:p w14:paraId="37B632E0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>Elite Financial Service Pvt Ltd BANAGALORE, India</w:t>
      </w:r>
    </w:p>
    <w:p w14:paraId="63CA97E9" w14:textId="77777777" w:rsidR="008B589C" w:rsidRDefault="008B589C" w:rsidP="008B589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 xml:space="preserve">Senior Team </w:t>
      </w:r>
      <w:proofErr w:type="spellStart"/>
      <w:r>
        <w:rPr>
          <w:rFonts w:ascii="Verdana" w:hAnsi="Verdana" w:cs="Verdana"/>
          <w:b/>
          <w:bCs/>
          <w:sz w:val="23"/>
          <w:szCs w:val="23"/>
        </w:rPr>
        <w:t>leaderAssets</w:t>
      </w:r>
      <w:proofErr w:type="spellEnd"/>
      <w:r>
        <w:rPr>
          <w:rFonts w:ascii="Verdana" w:hAnsi="Verdana" w:cs="Verdana"/>
          <w:b/>
          <w:bCs/>
          <w:sz w:val="23"/>
          <w:szCs w:val="23"/>
        </w:rPr>
        <w:t xml:space="preserve"> </w:t>
      </w:r>
      <w:proofErr w:type="spellStart"/>
      <w:r>
        <w:rPr>
          <w:rFonts w:ascii="Verdana" w:hAnsi="Verdana" w:cs="Verdana"/>
          <w:b/>
          <w:bCs/>
          <w:sz w:val="23"/>
          <w:szCs w:val="23"/>
        </w:rPr>
        <w:t>fromFeb</w:t>
      </w:r>
      <w:proofErr w:type="spellEnd"/>
      <w:r>
        <w:rPr>
          <w:rFonts w:ascii="Verdana" w:hAnsi="Verdana" w:cs="Verdana"/>
          <w:b/>
          <w:bCs/>
          <w:sz w:val="23"/>
          <w:szCs w:val="23"/>
        </w:rPr>
        <w:t xml:space="preserve"> 2015 to Nov 2018</w:t>
      </w:r>
    </w:p>
    <w:p w14:paraId="6E32ABFE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Drive Logins for Loans through various channels and a team of Sales Executives</w:t>
      </w:r>
    </w:p>
    <w:p w14:paraId="28FD341F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Coordinate with Bank team for IT issues being faced if any while logging in a file.</w:t>
      </w:r>
    </w:p>
    <w:p w14:paraId="14C5650D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• Ensure calling on leads received from channels being handled, references received from existing customers.</w:t>
      </w:r>
    </w:p>
    <w:p w14:paraId="73C26AC0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Ensure calling on opportunity bases.</w:t>
      </w:r>
    </w:p>
    <w:p w14:paraId="04864F73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Wherever required, personally meet up with customers -especially HNW customers. • Minimum 10 customers to be met personally and customer interaction to be updated in CRM next per month.</w:t>
      </w:r>
    </w:p>
    <w:p w14:paraId="2FA2A075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Initiate for activities for lead generation.</w:t>
      </w:r>
    </w:p>
    <w:p w14:paraId="0CF26C64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Arrange for training at channels on lead sourcing quality, give feed-back on leads generated to ensure quality of lead generation improves and </w:t>
      </w:r>
      <w:proofErr w:type="gramStart"/>
      <w:r>
        <w:rPr>
          <w:rFonts w:ascii="Verdana" w:hAnsi="Verdana" w:cs="Verdana"/>
          <w:sz w:val="23"/>
          <w:szCs w:val="23"/>
        </w:rPr>
        <w:t>overall</w:t>
      </w:r>
      <w:proofErr w:type="gramEnd"/>
      <w:r>
        <w:rPr>
          <w:rFonts w:ascii="Verdana" w:hAnsi="Verdana" w:cs="Verdana"/>
          <w:sz w:val="23"/>
          <w:szCs w:val="23"/>
        </w:rPr>
        <w:t xml:space="preserve"> LG to LC ratio improves Achieve targets.</w:t>
      </w:r>
    </w:p>
    <w:p w14:paraId="4B350188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Drive calling on all SUD cases.</w:t>
      </w:r>
    </w:p>
    <w:p w14:paraId="4B88AA01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Coordinate with Bank Credit and Operations team for resolution on post sanction documentation.</w:t>
      </w:r>
    </w:p>
    <w:p w14:paraId="54EEBBE8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For sensitive / HNW cases coordination with customer, the customer is mandatorily required to visit Office to complete the disbursal formalities.  </w:t>
      </w:r>
    </w:p>
    <w:p w14:paraId="65ABA16D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Conduct product trainings, update on rate revisions, product offers etc.</w:t>
      </w:r>
    </w:p>
    <w:p w14:paraId="045CACE4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Ensure continuous channel engagement, training, update on product features and offers to improve lead generation and overall business.</w:t>
      </w:r>
    </w:p>
    <w:p w14:paraId="72615595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Ensure customer is briefed on the policy details to avoid mis-sell and miscommunication.</w:t>
      </w:r>
    </w:p>
    <w:p w14:paraId="1B1D1C28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Ensure periodic training for the Sales Team is done by Insurance teams.</w:t>
      </w:r>
    </w:p>
    <w:p w14:paraId="46CDFB14" w14:textId="77777777" w:rsidR="008B589C" w:rsidRDefault="008B589C" w:rsidP="008B589C">
      <w:pPr>
        <w:pStyle w:val="Default"/>
        <w:spacing w:after="71"/>
        <w:rPr>
          <w:rFonts w:ascii="Verdana" w:hAnsi="Verdana" w:cs="Verdan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➢</w:t>
      </w:r>
      <w:r>
        <w:rPr>
          <w:rFonts w:ascii="Verdana" w:hAnsi="Verdana" w:cs="Verdana"/>
          <w:sz w:val="23"/>
          <w:szCs w:val="23"/>
        </w:rPr>
        <w:t xml:space="preserve"> Drive Cross </w:t>
      </w:r>
      <w:proofErr w:type="spellStart"/>
      <w:r>
        <w:rPr>
          <w:rFonts w:ascii="Verdana" w:hAnsi="Verdana" w:cs="Verdana"/>
          <w:sz w:val="23"/>
          <w:szCs w:val="23"/>
        </w:rPr>
        <w:t>sellon</w:t>
      </w:r>
      <w:proofErr w:type="spellEnd"/>
      <w:r>
        <w:rPr>
          <w:rFonts w:ascii="Verdana" w:hAnsi="Verdana" w:cs="Verdana"/>
          <w:sz w:val="23"/>
          <w:szCs w:val="23"/>
        </w:rPr>
        <w:t xml:space="preserve"> all customers -External and Internal customers for references for Business.</w:t>
      </w:r>
    </w:p>
    <w:p w14:paraId="20F3B051" w14:textId="327F0EC1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MS Mincho" w:eastAsia="MS Mincho" w:hAnsi="Verdana" w:cs="MS Mincho"/>
          <w:sz w:val="23"/>
          <w:szCs w:val="23"/>
        </w:rPr>
        <w:t xml:space="preserve"> </w:t>
      </w:r>
      <w:r>
        <w:rPr>
          <w:rFonts w:ascii="Arial" w:eastAsia="MS Mincho" w:hAnsi="Arial" w:cs="Arial"/>
          <w:sz w:val="23"/>
          <w:szCs w:val="23"/>
        </w:rPr>
        <w:t>E</w:t>
      </w:r>
      <w:r>
        <w:rPr>
          <w:rFonts w:ascii="Verdana" w:eastAsia="MS Mincho" w:hAnsi="Verdana" w:cs="Verdana"/>
          <w:sz w:val="23"/>
          <w:szCs w:val="23"/>
        </w:rPr>
        <w:t>ngage with branches for activities in catchment areas, branch managed corporates Drive Productivity Quantitative: Minimum 1 fresh unit disbursal per executive per month</w:t>
      </w:r>
    </w:p>
    <w:p w14:paraId="3FBFC780" w14:textId="77777777" w:rsidR="008B589C" w:rsidRDefault="008B589C" w:rsidP="008B589C">
      <w:pPr>
        <w:pStyle w:val="Default"/>
        <w:spacing w:after="6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lastRenderedPageBreak/>
        <w:t>➢</w:t>
      </w:r>
      <w:r>
        <w:rPr>
          <w:rFonts w:ascii="Verdana" w:eastAsia="MS Mincho" w:hAnsi="Verdana" w:cs="Verdana"/>
          <w:sz w:val="23"/>
          <w:szCs w:val="23"/>
        </w:rPr>
        <w:t xml:space="preserve"> Conduct joint visits -Review team size, hiring, training of Sales executives.</w:t>
      </w:r>
    </w:p>
    <w:p w14:paraId="3B555C8E" w14:textId="77777777" w:rsidR="008B589C" w:rsidRDefault="008B589C" w:rsidP="008B589C">
      <w:pPr>
        <w:pStyle w:val="Default"/>
        <w:spacing w:after="6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Arrange for activities in Office catchment area, managed corporates.</w:t>
      </w:r>
    </w:p>
    <w:p w14:paraId="54CC925F" w14:textId="77777777" w:rsidR="008B589C" w:rsidRDefault="008B589C" w:rsidP="008B589C">
      <w:pPr>
        <w:pStyle w:val="Default"/>
        <w:spacing w:after="6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Promoting positive customer acquisition and relationships. Conceptualizing customer retention strategies by offering support &amp;value-added services.</w:t>
      </w:r>
    </w:p>
    <w:p w14:paraId="471817BC" w14:textId="77777777" w:rsidR="008B589C" w:rsidRDefault="008B589C" w:rsidP="008B589C">
      <w:pPr>
        <w:pStyle w:val="Default"/>
        <w:spacing w:after="6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Delivering superior client experience by rendering exemplary levels of customer service thereby making Company simple and hassle free for the customer.</w:t>
      </w:r>
    </w:p>
    <w:p w14:paraId="02535D3E" w14:textId="77777777" w:rsidR="008B589C" w:rsidRDefault="008B589C" w:rsidP="008B589C">
      <w:pPr>
        <w:pStyle w:val="Default"/>
        <w:spacing w:after="6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lobby evaluated through Voice of Customer metrics feedback. Ensuring high responsiveness to customer's problems. Act in their best interest by providing timely and qualitative resolution to their issues.</w:t>
      </w:r>
    </w:p>
    <w:p w14:paraId="532CD41C" w14:textId="77777777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Ensuring all complaints is resolved up to customer satisfaction within TAT. Promoting all direct banking channels and ensuring that the customer is utilizing the same.</w:t>
      </w:r>
    </w:p>
    <w:p w14:paraId="79D2260A" w14:textId="77777777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</w:p>
    <w:p w14:paraId="0E0A45BF" w14:textId="77777777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  <w:r>
        <w:rPr>
          <w:rFonts w:ascii="Verdana" w:eastAsia="MS Mincho" w:hAnsi="Verdana" w:cs="Verdana"/>
          <w:b/>
          <w:bCs/>
          <w:sz w:val="23"/>
          <w:szCs w:val="23"/>
        </w:rPr>
        <w:t>MUTHOOT GROUP (NBFC) Bangalore, India</w:t>
      </w:r>
    </w:p>
    <w:p w14:paraId="3B226A75" w14:textId="77777777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  <w:r>
        <w:rPr>
          <w:rFonts w:ascii="Verdana" w:eastAsia="MS Mincho" w:hAnsi="Verdana" w:cs="Verdana"/>
          <w:b/>
          <w:bCs/>
          <w:sz w:val="23"/>
          <w:szCs w:val="23"/>
        </w:rPr>
        <w:t>(Junior Executive) 14/12/2011 to 31/10/2012</w:t>
      </w:r>
    </w:p>
    <w:p w14:paraId="325ADB94" w14:textId="77777777" w:rsidR="008B589C" w:rsidRDefault="008B589C" w:rsidP="008B589C">
      <w:pPr>
        <w:pStyle w:val="Default"/>
        <w:spacing w:after="4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Preparing of Audit Interim Report both Account Audit and Gold Audit</w:t>
      </w:r>
    </w:p>
    <w:p w14:paraId="62A684C5" w14:textId="77777777" w:rsidR="008B589C" w:rsidRDefault="008B589C" w:rsidP="008B589C">
      <w:pPr>
        <w:pStyle w:val="Default"/>
        <w:spacing w:after="4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</w:t>
      </w:r>
      <w:proofErr w:type="gramStart"/>
      <w:r>
        <w:rPr>
          <w:rFonts w:ascii="Verdana" w:eastAsia="MS Mincho" w:hAnsi="Verdana" w:cs="Verdana"/>
          <w:sz w:val="23"/>
          <w:szCs w:val="23"/>
        </w:rPr>
        <w:t>Preparing  and</w:t>
      </w:r>
      <w:proofErr w:type="gramEnd"/>
      <w:r>
        <w:rPr>
          <w:rFonts w:ascii="Verdana" w:eastAsia="MS Mincho" w:hAnsi="Verdana" w:cs="Verdana"/>
          <w:sz w:val="23"/>
          <w:szCs w:val="23"/>
        </w:rPr>
        <w:t xml:space="preserve"> maintain the ledgers</w:t>
      </w:r>
    </w:p>
    <w:p w14:paraId="294068C3" w14:textId="77777777" w:rsidR="008B589C" w:rsidRDefault="008B589C" w:rsidP="008B589C">
      <w:pPr>
        <w:pStyle w:val="Default"/>
        <w:spacing w:after="4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Preparing Bank Reconciliation statement every month</w:t>
      </w:r>
    </w:p>
    <w:p w14:paraId="26FFC999" w14:textId="77777777" w:rsidR="008B589C" w:rsidRDefault="008B589C" w:rsidP="008B589C">
      <w:pPr>
        <w:pStyle w:val="Default"/>
        <w:spacing w:after="4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Preparing the salary slip of each individual Employee in the Branch</w:t>
      </w:r>
    </w:p>
    <w:p w14:paraId="3DE5B45F" w14:textId="77777777" w:rsidR="008B589C" w:rsidRDefault="008B589C" w:rsidP="008B589C">
      <w:pPr>
        <w:pStyle w:val="Default"/>
        <w:spacing w:after="4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Preparing the KYC of the Customer</w:t>
      </w:r>
    </w:p>
    <w:p w14:paraId="3045666C" w14:textId="77777777" w:rsidR="008B589C" w:rsidRDefault="008B589C" w:rsidP="008B589C">
      <w:pPr>
        <w:pStyle w:val="Default"/>
        <w:spacing w:after="46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Worked as a cashier.</w:t>
      </w:r>
    </w:p>
    <w:p w14:paraId="717702C4" w14:textId="77777777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Appraisal of Gold and providing the loan</w:t>
      </w:r>
    </w:p>
    <w:p w14:paraId="7DB2089E" w14:textId="77777777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</w:p>
    <w:p w14:paraId="32019980" w14:textId="77777777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  <w:r>
        <w:rPr>
          <w:rFonts w:ascii="Verdana" w:eastAsia="MS Mincho" w:hAnsi="Verdana" w:cs="Verdana"/>
          <w:b/>
          <w:bCs/>
          <w:sz w:val="23"/>
          <w:szCs w:val="23"/>
        </w:rPr>
        <w:t xml:space="preserve">STRENGTHS:    </w:t>
      </w:r>
    </w:p>
    <w:p w14:paraId="026A7FF9" w14:textId="77777777" w:rsidR="008B589C" w:rsidRDefault="008B589C" w:rsidP="008B589C">
      <w:pPr>
        <w:pStyle w:val="Default"/>
        <w:spacing w:after="3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Verdana" w:eastAsia="MS Mincho" w:hAnsi="Verdana" w:cs="Verdana"/>
          <w:sz w:val="23"/>
          <w:szCs w:val="23"/>
        </w:rPr>
        <w:t xml:space="preserve"> Self Confidence, Hard Working, Quick Learning.</w:t>
      </w:r>
    </w:p>
    <w:p w14:paraId="4ABC16F9" w14:textId="77777777" w:rsidR="008B589C" w:rsidRDefault="008B589C" w:rsidP="008B589C">
      <w:pPr>
        <w:pStyle w:val="Default"/>
        <w:spacing w:after="3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MS Mincho" w:eastAsia="MS Mincho" w:hAnsi="Verdana" w:cs="MS Mincho"/>
          <w:sz w:val="23"/>
          <w:szCs w:val="23"/>
        </w:rPr>
        <w:t xml:space="preserve"> </w:t>
      </w:r>
      <w:r>
        <w:rPr>
          <w:rFonts w:ascii="Verdana" w:eastAsia="MS Mincho" w:hAnsi="Verdana" w:cs="Verdana"/>
          <w:sz w:val="23"/>
          <w:szCs w:val="23"/>
        </w:rPr>
        <w:t>Adaptable to the changing circumstances</w:t>
      </w:r>
    </w:p>
    <w:p w14:paraId="2CCA2C0C" w14:textId="77777777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  <w:r>
        <w:rPr>
          <w:rFonts w:ascii="Segoe UI Symbol" w:eastAsia="MS Mincho" w:hAnsi="Segoe UI Symbol" w:cs="Segoe UI Symbol"/>
          <w:sz w:val="23"/>
          <w:szCs w:val="23"/>
        </w:rPr>
        <w:t>➢</w:t>
      </w:r>
      <w:r>
        <w:rPr>
          <w:rFonts w:ascii="MS Mincho" w:eastAsia="MS Mincho" w:hAnsi="Verdana" w:cs="MS Mincho"/>
          <w:sz w:val="23"/>
          <w:szCs w:val="23"/>
        </w:rPr>
        <w:t xml:space="preserve"> </w:t>
      </w:r>
      <w:r>
        <w:rPr>
          <w:rFonts w:ascii="Verdana" w:eastAsia="MS Mincho" w:hAnsi="Verdana" w:cs="Verdana"/>
          <w:sz w:val="23"/>
          <w:szCs w:val="23"/>
        </w:rPr>
        <w:t xml:space="preserve">Elegant, </w:t>
      </w:r>
      <w:proofErr w:type="gramStart"/>
      <w:r>
        <w:rPr>
          <w:rFonts w:ascii="Verdana" w:eastAsia="MS Mincho" w:hAnsi="Verdana" w:cs="Verdana"/>
          <w:sz w:val="23"/>
          <w:szCs w:val="23"/>
        </w:rPr>
        <w:t>Disciplined ,Efficient</w:t>
      </w:r>
      <w:proofErr w:type="gramEnd"/>
      <w:r>
        <w:rPr>
          <w:rFonts w:ascii="Verdana" w:eastAsia="MS Mincho" w:hAnsi="Verdana" w:cs="Verdana"/>
          <w:sz w:val="23"/>
          <w:szCs w:val="23"/>
        </w:rPr>
        <w:t xml:space="preserve"> Team player &amp; Self –Motivate professional</w:t>
      </w:r>
    </w:p>
    <w:p w14:paraId="63088DD1" w14:textId="77777777" w:rsidR="008B589C" w:rsidRDefault="008B589C" w:rsidP="008B589C">
      <w:pPr>
        <w:pStyle w:val="Default"/>
        <w:rPr>
          <w:rFonts w:ascii="Verdana" w:eastAsia="MS Mincho" w:hAnsi="Verdana" w:cs="Verdana"/>
          <w:sz w:val="23"/>
          <w:szCs w:val="23"/>
        </w:rPr>
      </w:pPr>
    </w:p>
    <w:tbl>
      <w:tblPr>
        <w:tblW w:w="1004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6401"/>
      </w:tblGrid>
      <w:tr w:rsidR="008B589C" w14:paraId="17040772" w14:textId="77777777" w:rsidTr="008B589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6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357360" w14:textId="77777777" w:rsidR="008B589C" w:rsidRDefault="008B589C">
            <w:pPr>
              <w:pStyle w:val="Default"/>
              <w:rPr>
                <w:sz w:val="23"/>
                <w:szCs w:val="23"/>
              </w:rPr>
            </w:pPr>
            <w:r>
              <w:rPr>
                <w:rFonts w:ascii="Verdana" w:eastAsia="MS Mincho" w:hAnsi="Verdana" w:cs="Verdana"/>
                <w:b/>
                <w:bCs/>
                <w:sz w:val="23"/>
                <w:szCs w:val="23"/>
              </w:rPr>
              <w:t xml:space="preserve">PERSONAL </w:t>
            </w:r>
            <w:proofErr w:type="spellStart"/>
            <w:proofErr w:type="gramStart"/>
            <w:r>
              <w:rPr>
                <w:rFonts w:ascii="Verdana" w:eastAsia="MS Mincho" w:hAnsi="Verdana" w:cs="Verdana"/>
                <w:b/>
                <w:bCs/>
                <w:sz w:val="23"/>
                <w:szCs w:val="23"/>
              </w:rPr>
              <w:t>INFORMATION:</w:t>
            </w:r>
            <w:r>
              <w:rPr>
                <w:rFonts w:ascii="Verdana" w:hAnsi="Verdana" w:cs="Verdana"/>
                <w:sz w:val="23"/>
                <w:szCs w:val="23"/>
              </w:rPr>
              <w:t>Date</w:t>
            </w:r>
            <w:proofErr w:type="spellEnd"/>
            <w:proofErr w:type="gramEnd"/>
            <w:r>
              <w:rPr>
                <w:rFonts w:ascii="Verdana" w:hAnsi="Verdana" w:cs="Verdana"/>
                <w:sz w:val="23"/>
                <w:szCs w:val="23"/>
              </w:rPr>
              <w:t xml:space="preserve"> of Birth </w:t>
            </w:r>
          </w:p>
        </w:tc>
        <w:tc>
          <w:tcPr>
            <w:tcW w:w="64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980BA8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20-09-1990 </w:t>
            </w:r>
          </w:p>
        </w:tc>
      </w:tr>
      <w:tr w:rsidR="008B589C" w14:paraId="7DE72536" w14:textId="77777777" w:rsidTr="008B589C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6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9E6AF9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Sex </w:t>
            </w:r>
          </w:p>
        </w:tc>
        <w:tc>
          <w:tcPr>
            <w:tcW w:w="64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7A7BAB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Female </w:t>
            </w:r>
          </w:p>
        </w:tc>
      </w:tr>
      <w:tr w:rsidR="008B589C" w14:paraId="098B8E45" w14:textId="77777777" w:rsidTr="008B589C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6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8B7D82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Marital Status </w:t>
            </w:r>
          </w:p>
        </w:tc>
        <w:tc>
          <w:tcPr>
            <w:tcW w:w="64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5AA57E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Married </w:t>
            </w:r>
          </w:p>
        </w:tc>
      </w:tr>
      <w:tr w:rsidR="008B589C" w14:paraId="0E6E608D" w14:textId="77777777" w:rsidTr="008B589C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6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DDA915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Nationality </w:t>
            </w:r>
          </w:p>
        </w:tc>
        <w:tc>
          <w:tcPr>
            <w:tcW w:w="64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AC776C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Indian </w:t>
            </w:r>
          </w:p>
        </w:tc>
      </w:tr>
      <w:tr w:rsidR="008B589C" w14:paraId="0FC80E7D" w14:textId="77777777" w:rsidTr="008B589C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36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7AAD6E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Languages </w:t>
            </w:r>
          </w:p>
        </w:tc>
        <w:tc>
          <w:tcPr>
            <w:tcW w:w="64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5C353E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English </w:t>
            </w:r>
          </w:p>
          <w:p w14:paraId="28737506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Kannada </w:t>
            </w:r>
          </w:p>
          <w:p w14:paraId="705D376D" w14:textId="77777777" w:rsidR="008B589C" w:rsidRDefault="008B5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Hindi </w:t>
            </w:r>
          </w:p>
          <w:p w14:paraId="43243F0B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Telugu </w:t>
            </w:r>
          </w:p>
          <w:p w14:paraId="609358F1" w14:textId="77777777" w:rsidR="008B589C" w:rsidRDefault="008B58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Tamil </w:t>
            </w:r>
          </w:p>
        </w:tc>
      </w:tr>
      <w:tr w:rsidR="008B589C" w14:paraId="311D1D79" w14:textId="77777777" w:rsidTr="008B589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E08B55" w14:textId="77777777" w:rsidR="008B589C" w:rsidRDefault="008B589C">
            <w:pPr>
              <w:pStyle w:val="Default"/>
              <w:rPr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Permanent Address </w:t>
            </w:r>
          </w:p>
        </w:tc>
        <w:tc>
          <w:tcPr>
            <w:tcW w:w="64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4DFF04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c/o Prakash B P </w:t>
            </w:r>
          </w:p>
          <w:p w14:paraId="303D0CB4" w14:textId="77777777" w:rsidR="008B589C" w:rsidRDefault="008B589C">
            <w:pPr>
              <w:pStyle w:val="Default"/>
              <w:rPr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lastRenderedPageBreak/>
              <w:t xml:space="preserve">No102, 1st Floor, Aryana Temple Bells, 4th Main, 6th Cross, Navodaya Nagar, </w:t>
            </w:r>
            <w:proofErr w:type="spellStart"/>
            <w:r>
              <w:rPr>
                <w:rFonts w:ascii="Verdana" w:hAnsi="Verdana" w:cs="Verdana"/>
                <w:sz w:val="23"/>
                <w:szCs w:val="23"/>
              </w:rPr>
              <w:t>Kothanur</w:t>
            </w:r>
            <w:proofErr w:type="spellEnd"/>
            <w:r>
              <w:rPr>
                <w:rFonts w:ascii="Verdana" w:hAnsi="Verdana" w:cs="Verdana"/>
                <w:sz w:val="23"/>
                <w:szCs w:val="23"/>
              </w:rPr>
              <w:t xml:space="preserve"> Main Road, </w:t>
            </w:r>
            <w:proofErr w:type="spellStart"/>
            <w:r>
              <w:rPr>
                <w:rFonts w:ascii="Verdana" w:hAnsi="Verdana" w:cs="Verdana"/>
                <w:sz w:val="23"/>
                <w:szCs w:val="23"/>
              </w:rPr>
              <w:t>J.</w:t>
            </w:r>
            <w:proofErr w:type="gramStart"/>
            <w:r>
              <w:rPr>
                <w:rFonts w:ascii="Verdana" w:hAnsi="Verdana" w:cs="Verdana"/>
                <w:sz w:val="23"/>
                <w:szCs w:val="23"/>
              </w:rPr>
              <w:t>P.Nagar</w:t>
            </w:r>
            <w:proofErr w:type="spellEnd"/>
            <w:proofErr w:type="gramEnd"/>
            <w:r>
              <w:rPr>
                <w:rFonts w:ascii="Verdana" w:hAnsi="Verdana" w:cs="Verdana"/>
                <w:sz w:val="23"/>
                <w:szCs w:val="23"/>
              </w:rPr>
              <w:t xml:space="preserve"> 7th Phase, Bangalore – 560078. </w:t>
            </w:r>
          </w:p>
        </w:tc>
      </w:tr>
      <w:tr w:rsidR="008B589C" w14:paraId="3C9FFFB3" w14:textId="77777777" w:rsidTr="008B589C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6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007AC1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lastRenderedPageBreak/>
              <w:t xml:space="preserve">Phone </w:t>
            </w:r>
          </w:p>
        </w:tc>
        <w:tc>
          <w:tcPr>
            <w:tcW w:w="64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72291C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9620121999/9620234560 </w:t>
            </w:r>
          </w:p>
        </w:tc>
      </w:tr>
      <w:tr w:rsidR="008B589C" w14:paraId="22F50466" w14:textId="77777777" w:rsidTr="008B589C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6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21386A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Hobbies </w:t>
            </w:r>
          </w:p>
        </w:tc>
        <w:tc>
          <w:tcPr>
            <w:tcW w:w="64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7E11CC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Dance </w:t>
            </w:r>
          </w:p>
          <w:p w14:paraId="497DB067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Sports </w:t>
            </w:r>
          </w:p>
          <w:p w14:paraId="75E52B78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Reading books </w:t>
            </w:r>
          </w:p>
          <w:p w14:paraId="73C18271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Travelling </w:t>
            </w:r>
          </w:p>
          <w:p w14:paraId="61B61FF6" w14:textId="77777777" w:rsidR="008B589C" w:rsidRDefault="008B589C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Attempting competitive exams </w:t>
            </w:r>
          </w:p>
        </w:tc>
      </w:tr>
    </w:tbl>
    <w:p w14:paraId="0515C8C6" w14:textId="77777777" w:rsidR="000B6B45" w:rsidRDefault="000B6B45" w:rsidP="008B589C"/>
    <w:p w14:paraId="406EBD7C" w14:textId="77777777" w:rsidR="008B589C" w:rsidRPr="008B589C" w:rsidRDefault="008B589C" w:rsidP="008B58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3"/>
          <w:szCs w:val="23"/>
        </w:rPr>
      </w:pPr>
      <w:r w:rsidRPr="008B589C">
        <w:rPr>
          <w:rFonts w:ascii="Verdana" w:hAnsi="Verdana" w:cs="Verdana"/>
          <w:b/>
          <w:bCs/>
          <w:color w:val="000000"/>
          <w:kern w:val="0"/>
          <w:sz w:val="23"/>
          <w:szCs w:val="23"/>
        </w:rPr>
        <w:t>SELFACCOMPLISHMENT:</w:t>
      </w:r>
    </w:p>
    <w:p w14:paraId="7368158F" w14:textId="77777777" w:rsidR="008B589C" w:rsidRPr="008B589C" w:rsidRDefault="008B589C" w:rsidP="008B58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3"/>
          <w:szCs w:val="23"/>
        </w:rPr>
      </w:pPr>
      <w:r w:rsidRPr="008B589C">
        <w:rPr>
          <w:rFonts w:ascii="Verdana" w:hAnsi="Verdana" w:cs="Verdana"/>
          <w:color w:val="000000"/>
          <w:kern w:val="0"/>
          <w:sz w:val="23"/>
          <w:szCs w:val="23"/>
        </w:rPr>
        <w:t xml:space="preserve">I hereby declare that the above-mentioned information is correct and very much sincere as far as my knowledge. </w:t>
      </w:r>
    </w:p>
    <w:p w14:paraId="66F7EEC1" w14:textId="77777777" w:rsidR="008B589C" w:rsidRDefault="008B589C" w:rsidP="008B589C">
      <w:pPr>
        <w:rPr>
          <w:rFonts w:ascii="Verdana" w:hAnsi="Verdana" w:cs="Verdana"/>
          <w:color w:val="000000"/>
          <w:kern w:val="0"/>
          <w:sz w:val="23"/>
          <w:szCs w:val="23"/>
        </w:rPr>
      </w:pPr>
    </w:p>
    <w:p w14:paraId="2329A3BC" w14:textId="77777777" w:rsidR="008B589C" w:rsidRDefault="008B589C" w:rsidP="008B589C">
      <w:pPr>
        <w:rPr>
          <w:rFonts w:ascii="Verdana" w:hAnsi="Verdana" w:cs="Verdana"/>
          <w:color w:val="000000"/>
          <w:kern w:val="0"/>
          <w:sz w:val="23"/>
          <w:szCs w:val="23"/>
        </w:rPr>
      </w:pPr>
    </w:p>
    <w:p w14:paraId="4E5E5C58" w14:textId="77777777" w:rsidR="008B589C" w:rsidRDefault="008B589C" w:rsidP="008B589C">
      <w:pPr>
        <w:rPr>
          <w:rFonts w:ascii="Verdana" w:hAnsi="Verdana" w:cs="Verdana"/>
          <w:color w:val="000000"/>
          <w:kern w:val="0"/>
          <w:sz w:val="23"/>
          <w:szCs w:val="23"/>
        </w:rPr>
      </w:pPr>
      <w:proofErr w:type="spellStart"/>
      <w:proofErr w:type="gramStart"/>
      <w:r w:rsidRPr="008B589C">
        <w:rPr>
          <w:rFonts w:ascii="Verdana" w:hAnsi="Verdana" w:cs="Verdana"/>
          <w:color w:val="000000"/>
          <w:kern w:val="0"/>
          <w:sz w:val="23"/>
          <w:szCs w:val="23"/>
        </w:rPr>
        <w:t>Place:Bangalore</w:t>
      </w:r>
      <w:proofErr w:type="spellEnd"/>
      <w:proofErr w:type="gramEnd"/>
      <w:r>
        <w:rPr>
          <w:rFonts w:ascii="Verdana" w:hAnsi="Verdana" w:cs="Verdana"/>
          <w:color w:val="000000"/>
          <w:kern w:val="0"/>
          <w:sz w:val="23"/>
          <w:szCs w:val="23"/>
        </w:rPr>
        <w:t xml:space="preserve">                                                                    </w:t>
      </w:r>
      <w:r w:rsidRPr="008B589C">
        <w:rPr>
          <w:rFonts w:ascii="Verdana" w:hAnsi="Verdana" w:cs="Verdana"/>
          <w:color w:val="000000"/>
          <w:kern w:val="0"/>
          <w:sz w:val="23"/>
          <w:szCs w:val="23"/>
        </w:rPr>
        <w:t xml:space="preserve"> </w:t>
      </w:r>
    </w:p>
    <w:p w14:paraId="25332C4E" w14:textId="77777777" w:rsidR="008B589C" w:rsidRDefault="008B589C" w:rsidP="008B589C">
      <w:pPr>
        <w:rPr>
          <w:rFonts w:ascii="Verdana" w:hAnsi="Verdana" w:cs="Verdana"/>
          <w:color w:val="000000"/>
          <w:kern w:val="0"/>
          <w:sz w:val="23"/>
          <w:szCs w:val="23"/>
        </w:rPr>
      </w:pPr>
      <w:r w:rsidRPr="008B589C">
        <w:rPr>
          <w:rFonts w:ascii="Verdana" w:hAnsi="Verdana" w:cs="Verdana"/>
          <w:color w:val="000000"/>
          <w:kern w:val="0"/>
          <w:sz w:val="23"/>
          <w:szCs w:val="23"/>
        </w:rPr>
        <w:t>Date:</w:t>
      </w:r>
    </w:p>
    <w:p w14:paraId="5DB09DE2" w14:textId="1FD44488" w:rsidR="008B589C" w:rsidRPr="008B589C" w:rsidRDefault="008B589C" w:rsidP="008B589C">
      <w:pPr>
        <w:jc w:val="center"/>
      </w:pPr>
      <w:r>
        <w:rPr>
          <w:rFonts w:ascii="Verdana" w:hAnsi="Verdana" w:cs="Verdana"/>
          <w:color w:val="000000"/>
          <w:kern w:val="0"/>
          <w:sz w:val="23"/>
          <w:szCs w:val="23"/>
        </w:rPr>
        <w:t xml:space="preserve">                                                                    </w:t>
      </w:r>
      <w:r w:rsidRPr="008B589C">
        <w:rPr>
          <w:rFonts w:ascii="Verdana" w:hAnsi="Verdana" w:cs="Verdana"/>
          <w:color w:val="000000"/>
          <w:kern w:val="0"/>
          <w:sz w:val="23"/>
          <w:szCs w:val="23"/>
        </w:rPr>
        <w:t>Mamatha p</w:t>
      </w:r>
    </w:p>
    <w:p w14:paraId="37A38B42" w14:textId="18224642" w:rsidR="008B589C" w:rsidRDefault="008B589C">
      <w:r>
        <w:br w:type="page"/>
      </w:r>
    </w:p>
    <w:p w14:paraId="788CECB0" w14:textId="77777777" w:rsidR="008B589C" w:rsidRPr="008B589C" w:rsidRDefault="008B589C" w:rsidP="008B58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3"/>
          <w:szCs w:val="23"/>
        </w:rPr>
      </w:pPr>
      <w:r w:rsidRPr="008B589C">
        <w:rPr>
          <w:rFonts w:ascii="Verdana" w:hAnsi="Verdana" w:cs="Verdana"/>
          <w:b/>
          <w:bCs/>
          <w:color w:val="000000"/>
          <w:kern w:val="0"/>
          <w:sz w:val="23"/>
          <w:szCs w:val="23"/>
        </w:rPr>
        <w:lastRenderedPageBreak/>
        <w:t>SELFACCOMPLISHMENT:</w:t>
      </w:r>
    </w:p>
    <w:p w14:paraId="51611698" w14:textId="77777777" w:rsidR="008B589C" w:rsidRPr="008B589C" w:rsidRDefault="008B589C" w:rsidP="008B58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3"/>
          <w:szCs w:val="23"/>
        </w:rPr>
      </w:pPr>
      <w:r w:rsidRPr="008B589C">
        <w:rPr>
          <w:rFonts w:ascii="Verdana" w:hAnsi="Verdana" w:cs="Verdana"/>
          <w:color w:val="000000"/>
          <w:kern w:val="0"/>
          <w:sz w:val="23"/>
          <w:szCs w:val="23"/>
        </w:rPr>
        <w:t xml:space="preserve">I hereby declare that the above-mentioned information is correct and very much sincere as far as my knowledge. </w:t>
      </w:r>
    </w:p>
    <w:p w14:paraId="75EE1F4D" w14:textId="14ACAC66" w:rsidR="008B589C" w:rsidRPr="008B589C" w:rsidRDefault="008B589C" w:rsidP="008B589C">
      <w:pPr>
        <w:jc w:val="center"/>
      </w:pPr>
      <w:proofErr w:type="spellStart"/>
      <w:proofErr w:type="gramStart"/>
      <w:r w:rsidRPr="008B589C">
        <w:rPr>
          <w:rFonts w:ascii="Verdana" w:hAnsi="Verdana" w:cs="Verdana"/>
          <w:color w:val="000000"/>
          <w:kern w:val="0"/>
          <w:sz w:val="23"/>
          <w:szCs w:val="23"/>
        </w:rPr>
        <w:t>Place:Bangalore</w:t>
      </w:r>
      <w:proofErr w:type="spellEnd"/>
      <w:proofErr w:type="gramEnd"/>
      <w:r w:rsidRPr="008B589C">
        <w:rPr>
          <w:rFonts w:ascii="Verdana" w:hAnsi="Verdana" w:cs="Verdana"/>
          <w:color w:val="000000"/>
          <w:kern w:val="0"/>
          <w:sz w:val="23"/>
          <w:szCs w:val="23"/>
        </w:rPr>
        <w:t xml:space="preserve"> Date: Mamatha p</w:t>
      </w:r>
    </w:p>
    <w:sectPr w:rsidR="008B589C" w:rsidRPr="008B5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altName w:val="Bradley Hand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30B0"/>
    <w:multiLevelType w:val="multilevel"/>
    <w:tmpl w:val="F4FA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07913"/>
    <w:multiLevelType w:val="multilevel"/>
    <w:tmpl w:val="2C88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F04BB"/>
    <w:multiLevelType w:val="multilevel"/>
    <w:tmpl w:val="466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369B5"/>
    <w:multiLevelType w:val="multilevel"/>
    <w:tmpl w:val="0B2C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16C73"/>
    <w:multiLevelType w:val="multilevel"/>
    <w:tmpl w:val="A10A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17C1C"/>
    <w:multiLevelType w:val="multilevel"/>
    <w:tmpl w:val="2908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C2B2B"/>
    <w:multiLevelType w:val="multilevel"/>
    <w:tmpl w:val="9B9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B0287"/>
    <w:multiLevelType w:val="multilevel"/>
    <w:tmpl w:val="528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A0CAA"/>
    <w:multiLevelType w:val="multilevel"/>
    <w:tmpl w:val="FF6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F72CB4"/>
    <w:multiLevelType w:val="multilevel"/>
    <w:tmpl w:val="728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738005">
    <w:abstractNumId w:val="2"/>
  </w:num>
  <w:num w:numId="2" w16cid:durableId="2097744412">
    <w:abstractNumId w:val="9"/>
  </w:num>
  <w:num w:numId="3" w16cid:durableId="1616671078">
    <w:abstractNumId w:val="1"/>
  </w:num>
  <w:num w:numId="4" w16cid:durableId="266696546">
    <w:abstractNumId w:val="4"/>
  </w:num>
  <w:num w:numId="5" w16cid:durableId="2068408408">
    <w:abstractNumId w:val="3"/>
  </w:num>
  <w:num w:numId="6" w16cid:durableId="958952597">
    <w:abstractNumId w:val="6"/>
  </w:num>
  <w:num w:numId="7" w16cid:durableId="1195266170">
    <w:abstractNumId w:val="7"/>
  </w:num>
  <w:num w:numId="8" w16cid:durableId="1163206840">
    <w:abstractNumId w:val="0"/>
  </w:num>
  <w:num w:numId="9" w16cid:durableId="1610746407">
    <w:abstractNumId w:val="8"/>
  </w:num>
  <w:num w:numId="10" w16cid:durableId="1074862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9C"/>
    <w:rsid w:val="000B6B45"/>
    <w:rsid w:val="00467458"/>
    <w:rsid w:val="008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61FB"/>
  <w15:chartTrackingRefBased/>
  <w15:docId w15:val="{73692FE6-062F-4A66-B7D1-392AEC3E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89C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Cricketer</dc:creator>
  <cp:keywords/>
  <dc:description/>
  <cp:lastModifiedBy>Mohan Cricketer</cp:lastModifiedBy>
  <cp:revision>2</cp:revision>
  <dcterms:created xsi:type="dcterms:W3CDTF">2024-04-29T10:09:00Z</dcterms:created>
  <dcterms:modified xsi:type="dcterms:W3CDTF">2024-04-29T10:09:00Z</dcterms:modified>
</cp:coreProperties>
</file>